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岔政〔20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〕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号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岔河集乡人民政府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zh-CN"/>
        </w:rPr>
        <w:t>关于印发《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2023年度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岔河集乡大气污染防治强化措施实施方案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zh-CN"/>
        </w:rPr>
        <w:t>》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的通知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  <w:t>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村街、各部门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进一步推进大气污染防治工作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持续改善我乡空气质量和人居生活环境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提高</w:t>
      </w:r>
      <w:r>
        <w:rPr>
          <w:rFonts w:hint="eastAsia" w:ascii="仿宋_GB2312" w:eastAsia="仿宋_GB2312"/>
          <w:sz w:val="32"/>
          <w:szCs w:val="32"/>
        </w:rPr>
        <w:t>全乡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生态文明建设水平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，经乡政府研究制定《2023年度岔河集乡大气污染防治强化措施实施方案》，现印发给你们，请抓好落实。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岔河集乡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2023年3月8日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pgSz w:w="11906" w:h="16838"/>
          <w:pgMar w:top="1701" w:right="1417" w:bottom="1701" w:left="1417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shd w:val="clear" w:color="040000" w:fill="auto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岔河集乡大气污染防治强化措施</w:t>
      </w:r>
    </w:p>
    <w:p>
      <w:pPr>
        <w:keepNext w:val="0"/>
        <w:keepLines w:val="0"/>
        <w:pageBreakBefore w:val="0"/>
        <w:widowControl w:val="0"/>
        <w:shd w:val="clear" w:color="040000" w:fill="auto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/>
        <w:jc w:val="both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为进一步推进大气污染防治工作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持续改善我乡空气质量和人居生活环境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提高</w:t>
      </w:r>
      <w:r>
        <w:rPr>
          <w:rFonts w:hint="eastAsia" w:ascii="仿宋_GB2312" w:eastAsia="仿宋_GB2312"/>
          <w:sz w:val="32"/>
          <w:szCs w:val="32"/>
        </w:rPr>
        <w:t>全乡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生态文明建设水平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hAnsi="仿宋_GB2312" w:eastAsia="仿宋_GB2312"/>
          <w:sz w:val="32"/>
          <w:szCs w:val="32"/>
        </w:rPr>
        <w:t>特制定本实施方案。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一、工作目标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在全乡构建一个“横向到边、纵向到底”的网格化环境监管体系，形成“政府组织实施、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分包分片、</w:t>
      </w:r>
      <w:r>
        <w:rPr>
          <w:rFonts w:hint="eastAsia" w:ascii="仿宋_GB2312" w:eastAsia="仿宋_GB2312"/>
          <w:sz w:val="32"/>
          <w:szCs w:val="32"/>
        </w:rPr>
        <w:t>相关部门各负其责、社会各界广泛参与”的工作格局，实现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大气污染防治工作内容</w:t>
      </w:r>
      <w:r>
        <w:rPr>
          <w:rFonts w:hint="eastAsia" w:ascii="仿宋_GB2312" w:eastAsia="仿宋_GB2312"/>
          <w:sz w:val="32"/>
          <w:szCs w:val="32"/>
        </w:rPr>
        <w:t>的全方位、全覆盖、无缝隙管理，做到环境监管不留死角、不留盲区、不留隐患。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auto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工作任务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643" w:firstLineChars="200"/>
        <w:jc w:val="both"/>
        <w:textAlignment w:val="auto"/>
        <w:rPr>
          <w:rFonts w:hint="default" w:eastAsia="楷体_GB2312"/>
          <w:sz w:val="32"/>
          <w:szCs w:val="32"/>
          <w:lang w:val="en-US" w:eastAsia="zh-CN"/>
        </w:rPr>
      </w:pPr>
      <w:r>
        <w:rPr>
          <w:rFonts w:hint="eastAsia" w:hAnsi="楷体_GB2312" w:eastAsia="楷体_GB2312"/>
          <w:b/>
          <w:sz w:val="32"/>
          <w:szCs w:val="32"/>
        </w:rPr>
        <w:t>（</w:t>
      </w:r>
      <w:r>
        <w:rPr>
          <w:rFonts w:hint="eastAsia" w:hAnsi="楷体_GB2312" w:eastAsia="楷体_GB2312"/>
          <w:b/>
          <w:sz w:val="32"/>
          <w:szCs w:val="32"/>
          <w:lang w:val="en-US" w:eastAsia="zh-CN"/>
        </w:rPr>
        <w:t>一</w:t>
      </w:r>
      <w:r>
        <w:rPr>
          <w:rFonts w:hint="eastAsia" w:hAnsi="楷体_GB2312" w:eastAsia="楷体_GB2312"/>
          <w:b/>
          <w:sz w:val="32"/>
          <w:szCs w:val="32"/>
        </w:rPr>
        <w:t>）</w:t>
      </w:r>
      <w:r>
        <w:rPr>
          <w:rFonts w:hint="eastAsia" w:hAnsi="楷体_GB2312" w:eastAsia="楷体_GB2312"/>
          <w:b/>
          <w:sz w:val="32"/>
          <w:szCs w:val="32"/>
          <w:lang w:val="en-US" w:eastAsia="zh-CN"/>
        </w:rPr>
        <w:t>违法违规企业清理整治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以部、省交办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突出问题为重点，对域内全部企业进行地毯式全方位排查，按照网格化方式，逐村、逐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户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进行排查，确保摸底排查无死角、无疏漏、全覆盖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对新流入或反弹的违法违规企业，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由乡政府牵头，同时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由市政府协调相关部门，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抽调精干力量成立综合执法队伍，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以壮士断腕的态度，出重拳、下狠手，严格执法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加大</w:t>
      </w:r>
      <w:r>
        <w:rPr>
          <w:rFonts w:hint="eastAsia" w:ascii="仿宋_GB2312" w:hAnsi="仿宋_GB2312" w:eastAsia="仿宋_GB2312" w:cs="仿宋_GB2312"/>
          <w:sz w:val="32"/>
          <w:szCs w:val="32"/>
        </w:rPr>
        <w:t>处罚力度，通过关停取缔、整治提升、整合搬迁等方式彻底消除隐患。同时，加强日常巡查执法，用最坚决的态度、最严格的措施、最严厉的处罚，发现一个、关停一个、处罚一个，彻底实现违法违规企业“清零”的任务目标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after="0" w:line="560" w:lineRule="exact"/>
        <w:ind w:left="0" w:leftChars="0" w:right="0"/>
        <w:jc w:val="both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责任部门：环保所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left="0" w:leftChars="0" w:right="0"/>
        <w:jc w:val="both"/>
        <w:textAlignment w:val="auto"/>
        <w:rPr>
          <w:rFonts w:hint="eastAsia" w:hAnsi="楷体_GB2312" w:eastAsia="楷体_GB2312"/>
          <w:b/>
          <w:sz w:val="32"/>
          <w:szCs w:val="32"/>
          <w:lang w:val="en-US" w:eastAsia="zh-CN"/>
        </w:rPr>
      </w:pPr>
      <w:r>
        <w:rPr>
          <w:rFonts w:hint="eastAsia" w:hAnsi="楷体_GB2312" w:eastAsia="楷体_GB2312"/>
          <w:b/>
          <w:sz w:val="32"/>
          <w:szCs w:val="32"/>
          <w:lang w:val="en-US" w:eastAsia="zh-CN"/>
        </w:rPr>
        <w:t>秸秆禁烧管控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我乡印发了《关于秸秆禁烧轮值巡查工作实施方案》，安排人员分包分片通过巡查管控，确保辖区内不着一把火，不冒一股烟。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left="0" w:leftChars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每组由当日值班领导带队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，组织本组值班人员及村街巡查员，对重点点位进行全天候巡查管控；对重点巡查点位安排专人值守，每间隔一小时反馈照片至工作群。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643" w:firstLineChars="200"/>
        <w:jc w:val="both"/>
        <w:textAlignment w:val="auto"/>
        <w:rPr>
          <w:rFonts w:hint="eastAsia" w:hAnsi="楷体_GB2312" w:eastAsia="楷体_GB2312"/>
          <w:b/>
          <w:sz w:val="32"/>
          <w:szCs w:val="32"/>
        </w:rPr>
      </w:pPr>
      <w:r>
        <w:rPr>
          <w:rFonts w:hint="eastAsia" w:hAnsi="楷体_GB2312" w:eastAsia="楷体_GB2312"/>
          <w:b/>
          <w:sz w:val="32"/>
          <w:szCs w:val="32"/>
          <w:lang w:eastAsia="zh-CN"/>
        </w:rPr>
        <w:t>（</w:t>
      </w:r>
      <w:r>
        <w:rPr>
          <w:rFonts w:hint="eastAsia" w:hAnsi="楷体_GB2312" w:eastAsia="楷体_GB2312"/>
          <w:b/>
          <w:sz w:val="32"/>
          <w:szCs w:val="32"/>
          <w:lang w:val="en-US" w:eastAsia="zh-CN"/>
        </w:rPr>
        <w:t>三</w:t>
      </w:r>
      <w:r>
        <w:rPr>
          <w:rFonts w:hint="eastAsia" w:hAnsi="楷体_GB2312" w:eastAsia="楷体_GB2312"/>
          <w:b/>
          <w:sz w:val="32"/>
          <w:szCs w:val="32"/>
          <w:lang w:eastAsia="zh-CN"/>
        </w:rPr>
        <w:t>）</w:t>
      </w:r>
      <w:r>
        <w:rPr>
          <w:rFonts w:hint="eastAsia" w:hAnsi="楷体_GB2312" w:eastAsia="楷体_GB2312"/>
          <w:b/>
          <w:sz w:val="32"/>
          <w:szCs w:val="32"/>
        </w:rPr>
        <w:t>扬尘污染治理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b/>
          <w:bCs/>
          <w:sz w:val="32"/>
          <w:szCs w:val="32"/>
          <w:lang w:val="en-US" w:eastAsia="zh-CN"/>
        </w:rPr>
        <w:t>1.料堆、料场管控。</w:t>
      </w: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  <w:lang w:val="en-US" w:eastAsia="zh-CN"/>
        </w:rPr>
        <w:t>由乡执法队负责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料场、裸土、料堆</w:t>
      </w: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  <w:lang w:val="en-US" w:eastAsia="zh-CN"/>
        </w:rPr>
        <w:t>日常监管，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强化落实料场负责人监管职责，要求各料场料堆使用6针以上苫盖网苫盖，覆盖率达到90%以上，场地每天定时散水降尘；在运输及装卸过程中务必采取抑尘措施，车辆运输物料必须做到严密苫盖，同时做好厂区洒水、硬化路面等抑尘措施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after="0" w:line="560" w:lineRule="exact"/>
        <w:ind w:left="0" w:leftChars="0" w:right="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责任部门：执法队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643" w:firstLineChars="200"/>
        <w:jc w:val="both"/>
        <w:textAlignment w:val="auto"/>
        <w:rPr>
          <w:rFonts w:hint="eastAsia" w:hAnsi="仿宋_GB2312" w:eastAsia="仿宋_GB2312"/>
          <w:spacing w:val="-4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  <w:lang w:val="en-US" w:eastAsia="zh-CN"/>
        </w:rPr>
        <w:t>2</w:t>
      </w:r>
      <w:r>
        <w:rPr>
          <w:rFonts w:eastAsia="仿宋_GB2312"/>
          <w:b/>
          <w:bCs/>
          <w:sz w:val="32"/>
          <w:szCs w:val="32"/>
        </w:rPr>
        <w:t>.</w:t>
      </w:r>
      <w:r>
        <w:rPr>
          <w:rFonts w:hint="eastAsia" w:hAnsi="仿宋_GB2312" w:eastAsia="仿宋_GB2312"/>
          <w:b/>
          <w:bCs/>
          <w:spacing w:val="-4"/>
          <w:sz w:val="32"/>
          <w:szCs w:val="32"/>
        </w:rPr>
        <w:t>道路交通扬尘治理。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环卫办负责安排环卫公司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开展道路全天候清扫、保洁、洒水、喷雾作业，彻底清除道路两旁、道路护栏和道牙石周边泥土，降低道路积尘负荷。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重点对112国道及雄霸线等路段进行每天早中晚不少于3次湿扫作业，同时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明确网格街道清扫、洒水等保洁工作负责人，并公布名单</w:t>
      </w:r>
      <w:r>
        <w:rPr>
          <w:rFonts w:hint="eastAsia" w:hAnsi="仿宋_GB2312" w:eastAsia="仿宋_GB2312"/>
          <w:sz w:val="32"/>
          <w:szCs w:val="32"/>
        </w:rPr>
        <w:t>，</w:t>
      </w:r>
      <w:r>
        <w:rPr>
          <w:rFonts w:hint="eastAsia" w:hAnsi="仿宋_GB2312" w:eastAsia="仿宋_GB2312"/>
          <w:spacing w:val="-4"/>
          <w:sz w:val="32"/>
          <w:szCs w:val="32"/>
        </w:rPr>
        <w:t>确保各类道路积尘负荷达到标准要求。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after="0" w:line="560" w:lineRule="exact"/>
        <w:ind w:left="0" w:leftChars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责任部门：环卫办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639"/>
        <w:jc w:val="both"/>
        <w:textAlignment w:val="auto"/>
        <w:rPr>
          <w:rFonts w:eastAsia="楷体_GB2312"/>
          <w:b/>
          <w:sz w:val="32"/>
          <w:szCs w:val="32"/>
        </w:rPr>
      </w:pPr>
      <w:r>
        <w:rPr>
          <w:rFonts w:hint="eastAsia" w:hAnsi="楷体_GB2312" w:eastAsia="楷体_GB2312"/>
          <w:b/>
          <w:sz w:val="32"/>
          <w:szCs w:val="32"/>
        </w:rPr>
        <w:t>（</w:t>
      </w:r>
      <w:r>
        <w:rPr>
          <w:rFonts w:hint="eastAsia" w:hAnsi="楷体_GB2312" w:eastAsia="楷体_GB2312"/>
          <w:b/>
          <w:sz w:val="32"/>
          <w:szCs w:val="32"/>
          <w:lang w:val="en-US" w:eastAsia="zh-CN"/>
        </w:rPr>
        <w:t>四</w:t>
      </w:r>
      <w:r>
        <w:rPr>
          <w:rFonts w:hint="eastAsia" w:hAnsi="楷体_GB2312" w:eastAsia="楷体_GB2312"/>
          <w:b/>
          <w:sz w:val="32"/>
          <w:szCs w:val="32"/>
        </w:rPr>
        <w:t>）加强重点管控，严格监管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hint="eastAsia" w:hAnsi="仿宋_GB2312" w:eastAsia="仿宋_GB2312"/>
          <w:sz w:val="32"/>
          <w:szCs w:val="32"/>
        </w:rPr>
        <w:t>在全乡建立</w:t>
      </w:r>
      <w:r>
        <w:rPr>
          <w:rFonts w:eastAsia="仿宋_GB2312"/>
          <w:sz w:val="32"/>
          <w:szCs w:val="32"/>
        </w:rPr>
        <w:t>“</w:t>
      </w:r>
      <w:r>
        <w:rPr>
          <w:rFonts w:hint="eastAsia" w:hAnsi="仿宋_GB2312" w:eastAsia="仿宋_GB2312"/>
          <w:sz w:val="32"/>
          <w:szCs w:val="32"/>
        </w:rPr>
        <w:t>横向到边、纵向到底、政府统筹、部门联动、全民参与</w:t>
      </w:r>
      <w:r>
        <w:rPr>
          <w:rFonts w:eastAsia="仿宋_GB2312"/>
          <w:sz w:val="32"/>
          <w:szCs w:val="32"/>
        </w:rPr>
        <w:t>”</w:t>
      </w:r>
      <w:r>
        <w:rPr>
          <w:rFonts w:hint="eastAsia" w:hAnsi="仿宋_GB2312" w:eastAsia="仿宋_GB2312"/>
          <w:sz w:val="32"/>
          <w:szCs w:val="32"/>
        </w:rPr>
        <w:t>的市、乡、村三级大气污染防治工作网格，严格实行</w:t>
      </w:r>
      <w:r>
        <w:rPr>
          <w:rFonts w:eastAsia="仿宋_GB2312"/>
          <w:sz w:val="32"/>
          <w:szCs w:val="32"/>
        </w:rPr>
        <w:t>“</w:t>
      </w:r>
      <w:r>
        <w:rPr>
          <w:rFonts w:hint="eastAsia" w:hAnsi="仿宋_GB2312" w:eastAsia="仿宋_GB2312"/>
          <w:sz w:val="32"/>
          <w:szCs w:val="32"/>
        </w:rPr>
        <w:t>五定要求</w:t>
      </w:r>
      <w:r>
        <w:rPr>
          <w:rFonts w:eastAsia="仿宋_GB2312"/>
          <w:sz w:val="32"/>
          <w:szCs w:val="32"/>
        </w:rPr>
        <w:t>”</w:t>
      </w:r>
      <w:r>
        <w:rPr>
          <w:rFonts w:hint="eastAsia" w:hAnsi="仿宋_GB2312" w:eastAsia="仿宋_GB2312"/>
          <w:sz w:val="32"/>
          <w:szCs w:val="32"/>
        </w:rPr>
        <w:t>（定区域、定人员、定职责、定任务、定奖惩），建立二级网格（乡级）</w:t>
      </w:r>
      <w:r>
        <w:rPr>
          <w:rFonts w:eastAsia="仿宋_GB2312"/>
          <w:sz w:val="32"/>
          <w:szCs w:val="32"/>
        </w:rPr>
        <w:t>1</w:t>
      </w:r>
      <w:r>
        <w:rPr>
          <w:rFonts w:hint="eastAsia" w:hAnsi="仿宋_GB2312" w:eastAsia="仿宋_GB2312"/>
          <w:sz w:val="32"/>
          <w:szCs w:val="32"/>
        </w:rPr>
        <w:t>个、三级网格（村级）</w:t>
      </w:r>
      <w:r>
        <w:rPr>
          <w:rFonts w:eastAsia="仿宋_GB2312"/>
          <w:sz w:val="32"/>
          <w:szCs w:val="32"/>
        </w:rPr>
        <w:t>20</w:t>
      </w:r>
      <w:r>
        <w:rPr>
          <w:rFonts w:hint="eastAsia" w:hAnsi="仿宋_GB2312" w:eastAsia="仿宋_GB2312"/>
          <w:sz w:val="32"/>
          <w:szCs w:val="32"/>
        </w:rPr>
        <w:t>个，做到属地管理、分级负责、无缝对接、全面覆盖。每个网格确定一名网格长和若干名网格员并明确划分分管区片，下一级网格对上一级网格负责，对本网格内各类大气污染行为进行定期巡查，及时查处并上报。主要监管内容包括涉气工业企业、施工工地（含建筑、拆迁、道路开挖等）、料堆、搅拌站、餐饮单位、道路保洁、燃煤锅炉、垃圾秸秆焚烧、露天烧烤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hint="eastAsia" w:hAnsi="仿宋_GB2312" w:eastAsia="仿宋_GB2312"/>
          <w:sz w:val="32"/>
          <w:szCs w:val="32"/>
        </w:rPr>
        <w:t>责任主体：各村街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auto"/>
        <w:rPr>
          <w:rFonts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三、保障措施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639"/>
        <w:jc w:val="both"/>
        <w:textAlignment w:val="auto"/>
        <w:rPr>
          <w:rFonts w:eastAsia="楷体_GB2312"/>
          <w:b/>
          <w:sz w:val="32"/>
          <w:szCs w:val="32"/>
          <w:lang w:val="zh-CN"/>
        </w:rPr>
      </w:pPr>
      <w:r>
        <w:rPr>
          <w:rFonts w:hint="eastAsia" w:hAnsi="楷体_GB2312" w:eastAsia="楷体_GB2312"/>
          <w:b/>
          <w:sz w:val="32"/>
          <w:szCs w:val="32"/>
        </w:rPr>
        <w:t>（一）强化</w:t>
      </w:r>
      <w:r>
        <w:rPr>
          <w:rFonts w:hint="eastAsia" w:hAnsi="楷体_GB2312" w:eastAsia="楷体_GB2312"/>
          <w:b/>
          <w:sz w:val="32"/>
          <w:szCs w:val="32"/>
          <w:lang w:val="zh-CN"/>
        </w:rPr>
        <w:t>领导责任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639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乡政府成立以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乡党委书记、乡长</w:t>
      </w:r>
      <w:r>
        <w:rPr>
          <w:rFonts w:hint="eastAsia" w:ascii="仿宋_GB2312" w:hAnsi="仿宋_GB2312" w:eastAsia="仿宋_GB2312" w:cs="仿宋_GB2312"/>
          <w:sz w:val="32"/>
          <w:szCs w:val="32"/>
        </w:rPr>
        <w:t>任组长，相关单位为成员的违法违规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企业清理整治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工作领导小组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名单附后</w:t>
      </w:r>
      <w:r>
        <w:rPr>
          <w:rFonts w:hint="eastAsia" w:hAnsi="仿宋_GB2312" w:eastAsia="仿宋_GB2312"/>
          <w:sz w:val="32"/>
          <w:szCs w:val="32"/>
        </w:rPr>
        <w:t>），具体负责大气污染防治的组织、协调。同时，</w:t>
      </w:r>
      <w:r>
        <w:rPr>
          <w:rFonts w:hint="eastAsia" w:hAnsi="仿宋_GB2312" w:eastAsia="仿宋_GB2312"/>
          <w:sz w:val="32"/>
          <w:szCs w:val="32"/>
          <w:lang w:val="zh-CN"/>
        </w:rPr>
        <w:t>按照</w:t>
      </w:r>
      <w:r>
        <w:rPr>
          <w:rFonts w:eastAsia="仿宋_GB2312"/>
          <w:sz w:val="32"/>
          <w:szCs w:val="32"/>
          <w:lang w:val="zh-CN"/>
        </w:rPr>
        <w:t>“</w:t>
      </w:r>
      <w:r>
        <w:rPr>
          <w:rFonts w:hint="eastAsia" w:hAnsi="仿宋_GB2312" w:eastAsia="仿宋_GB2312"/>
          <w:sz w:val="32"/>
          <w:szCs w:val="32"/>
          <w:lang w:val="zh-CN"/>
        </w:rPr>
        <w:t>属地管理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hint="eastAsia" w:hAnsi="仿宋_GB2312" w:eastAsia="仿宋_GB2312"/>
          <w:sz w:val="32"/>
          <w:szCs w:val="32"/>
          <w:lang w:val="zh-CN"/>
        </w:rPr>
        <w:t>和</w:t>
      </w:r>
      <w:r>
        <w:rPr>
          <w:rFonts w:eastAsia="仿宋_GB2312"/>
          <w:sz w:val="32"/>
          <w:szCs w:val="32"/>
          <w:lang w:val="zh-CN"/>
        </w:rPr>
        <w:t>“</w:t>
      </w:r>
      <w:r>
        <w:rPr>
          <w:rFonts w:hint="eastAsia" w:hAnsi="仿宋_GB2312" w:eastAsia="仿宋_GB2312"/>
          <w:sz w:val="32"/>
          <w:szCs w:val="32"/>
          <w:lang w:val="zh-CN"/>
        </w:rPr>
        <w:t>谁主管、谁负责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hint="eastAsia" w:hAnsi="仿宋_GB2312" w:eastAsia="仿宋_GB2312"/>
          <w:sz w:val="32"/>
          <w:szCs w:val="32"/>
          <w:lang w:val="zh-CN"/>
        </w:rPr>
        <w:t>的原则，</w:t>
      </w:r>
      <w:r>
        <w:rPr>
          <w:rFonts w:hint="eastAsia" w:hAnsi="仿宋_GB2312" w:eastAsia="仿宋_GB2312"/>
          <w:sz w:val="32"/>
          <w:szCs w:val="32"/>
        </w:rPr>
        <w:t>各村街和有关部门也要成立相应组织机构，进一步细化措施，量化任务，根据各自工作任务逐项制定具体工作方案，确保各项工作顺利开展。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645"/>
        <w:jc w:val="both"/>
        <w:textAlignment w:val="auto"/>
        <w:rPr>
          <w:rFonts w:eastAsia="楷体_GB2312"/>
          <w:b/>
          <w:sz w:val="32"/>
          <w:szCs w:val="32"/>
        </w:rPr>
      </w:pPr>
      <w:r>
        <w:rPr>
          <w:rFonts w:hint="eastAsia" w:hAnsi="楷体_GB2312" w:eastAsia="楷体_GB2312"/>
          <w:b/>
          <w:sz w:val="32"/>
          <w:szCs w:val="32"/>
        </w:rPr>
        <w:t>（二）加强宣传力度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645"/>
        <w:jc w:val="both"/>
        <w:textAlignment w:val="auto"/>
        <w:rPr>
          <w:rFonts w:hint="eastAsia" w:hAnsi="仿宋_GB2312" w:eastAsia="仿宋_GB2312"/>
          <w:sz w:val="32"/>
          <w:szCs w:val="32"/>
        </w:rPr>
      </w:pPr>
      <w:r>
        <w:rPr>
          <w:rFonts w:hint="eastAsia" w:hAnsi="仿宋_GB2312" w:eastAsia="仿宋_GB2312"/>
          <w:bCs/>
          <w:sz w:val="32"/>
          <w:szCs w:val="32"/>
        </w:rPr>
        <w:t>多形式、多角度开展环保宣传，普及大气污染环保知识、曝光大气环境违法行为、提倡绿色生活方式，增强群众保护生态环境的自觉性和环保意识</w:t>
      </w:r>
      <w:r>
        <w:rPr>
          <w:rFonts w:hint="eastAsia" w:hAnsi="仿宋_GB2312" w:eastAsia="仿宋_GB2312"/>
          <w:sz w:val="32"/>
          <w:szCs w:val="32"/>
        </w:rPr>
        <w:t>。</w:t>
      </w:r>
      <w:r>
        <w:rPr>
          <w:rFonts w:hint="eastAsia" w:hAnsi="仿宋_GB2312" w:eastAsia="仿宋_GB2312"/>
          <w:sz w:val="32"/>
          <w:szCs w:val="32"/>
          <w:shd w:val="clear" w:color="auto" w:fill="FFFFFF"/>
        </w:rPr>
        <w:t>各村街要充分利用现有的宣传力量，利用高音喇叭循环广播进行宣传，同时，抽调专人成立村街宣传组，入户宣传，并发放宣传单，通过广泛宣传，使</w:t>
      </w:r>
      <w:r>
        <w:rPr>
          <w:rFonts w:hint="eastAsia" w:hAnsi="仿宋_GB2312" w:eastAsia="仿宋_GB2312"/>
          <w:sz w:val="32"/>
          <w:szCs w:val="32"/>
        </w:rPr>
        <w:t>广大群众提高认识，强化意识，自觉遵守，形成浓厚的工作氛围。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645"/>
        <w:jc w:val="both"/>
        <w:textAlignment w:val="auto"/>
        <w:rPr>
          <w:rFonts w:hint="eastAsia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645"/>
        <w:jc w:val="both"/>
        <w:textAlignment w:val="auto"/>
        <w:rPr>
          <w:rFonts w:hint="eastAsia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645"/>
        <w:jc w:val="both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岔河集乡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人民政府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大气污染防治强化措施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实施工作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领导小组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成员名单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组  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靳  铮   乡党委书记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张智勇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乡政府乡长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成  员</w:t>
      </w:r>
      <w:r>
        <w:rPr>
          <w:rFonts w:hint="eastAsia" w:ascii="黑体" w:hAnsi="黑体" w:eastAsia="黑体" w:cs="仿宋_GB2312"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郝志岩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1280" w:firstLineChars="4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胡文彬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乡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二级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卢卫兵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乡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二级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主任科员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1280" w:firstLineChars="4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罗向峰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乡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二级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主任科员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李树青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杨广兴   乡党委副书记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1280" w:firstLineChars="4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钊   副乡长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张建设   副乡长、派出所长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杜  浩   副乡长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陈海龙   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刘亚辉   乡三级主任科员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高达志   乡三级主任科员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  赛   宣传委员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孟凡磊   武装部长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杨家硕   乡人大副主席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王长友   党建工作办公室主任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刘明新   综合行政执法队队长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涛   行政综合服务中心主任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1280" w:firstLineChars="400"/>
        <w:jc w:val="both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张洋滔   供电所所长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1280" w:firstLineChars="4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刘福勇   霸州市生态环境局岔河集执法中队队长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1280" w:firstLineChars="4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赵卫星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乡环保所所长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1280" w:firstLineChars="4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李晓东   乡城建办主任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1280" w:firstLineChars="4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刘松涛   乡土地办主任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牛洪波   统计站站长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1280" w:firstLineChars="400"/>
        <w:jc w:val="both"/>
        <w:textAlignment w:val="auto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胡文涛   岔河集卫生院院长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1280" w:firstLineChars="4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各村街支部书记、村委会主任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领导小组下设办公室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环保所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，办公室主任：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郝志岩</w:t>
      </w:r>
      <w:r>
        <w:rPr>
          <w:rFonts w:hint="eastAsia" w:ascii="仿宋_GB2312" w:hAnsi="仿宋_GB2312" w:eastAsia="仿宋_GB2312" w:cs="仿宋_GB2312"/>
          <w:sz w:val="32"/>
          <w:szCs w:val="32"/>
        </w:rPr>
        <w:t>（兼）。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420" w:firstLineChars="200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701" w:right="1418" w:bottom="1701" w:left="1418" w:header="851" w:footer="1418" w:gutter="567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- 16 -</w:t>
    </w:r>
    <w:r>
      <w:fldChar w:fldCharType="end"/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405356"/>
    <w:multiLevelType w:val="singleLevel"/>
    <w:tmpl w:val="8340535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FEC35D9"/>
    <w:multiLevelType w:val="singleLevel"/>
    <w:tmpl w:val="5FEC35D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0NTcwOTU3YjlkOGNmZWNiZDU4OGZmNWJlYWFiMjQifQ=="/>
  </w:docVars>
  <w:rsids>
    <w:rsidRoot w:val="00000000"/>
    <w:rsid w:val="00C258D3"/>
    <w:rsid w:val="08C134A0"/>
    <w:rsid w:val="18387B9D"/>
    <w:rsid w:val="1FA71106"/>
    <w:rsid w:val="2FF303BD"/>
    <w:rsid w:val="3C380F6A"/>
    <w:rsid w:val="44452ADD"/>
    <w:rsid w:val="6215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uiPriority w:val="99"/>
    <w:pPr>
      <w:spacing w:after="120"/>
      <w:ind w:left="420" w:leftChars="200"/>
    </w:pPr>
  </w:style>
  <w:style w:type="paragraph" w:styleId="3">
    <w:name w:val="Body Text"/>
    <w:basedOn w:val="1"/>
    <w:qFormat/>
    <w:uiPriority w:val="0"/>
    <w:rPr>
      <w:rFonts w:ascii="Times New Roman" w:hAnsi="Times New Roman"/>
      <w:b/>
      <w:bCs/>
      <w:sz w:val="36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qFormat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9">
    <w:name w:val="page number"/>
    <w:basedOn w:val="8"/>
    <w:uiPriority w:val="0"/>
    <w:rPr>
      <w:rFonts w:ascii="Times New Roman" w:eastAsia="宋体"/>
      <w:color w:val="000000"/>
      <w:sz w:val="21"/>
      <w:u w:val="none" w:color="000000"/>
      <w:vertAlign w:val="baseline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2016</Words>
  <Characters>2038</Characters>
  <Lines>0</Lines>
  <Paragraphs>0</Paragraphs>
  <TotalTime>2</TotalTime>
  <ScaleCrop>false</ScaleCrop>
  <LinksUpToDate>false</LinksUpToDate>
  <CharactersWithSpaces>2137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2022-01-27T00:52:00Z</dcterms:created>
  <dc:creator>Administrator</dc:creator>
  <cp:lastModifiedBy>π_π世奇.P</cp:lastModifiedBy>
  <cp:lastPrinted>2022-02-08T01:43:00Z</cp:lastPrinted>
  <dcterms:modified xsi:type="dcterms:W3CDTF">2023-03-10T02:35:07Z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09801A785D814FF0A37C9163D95E9E4B</vt:lpwstr>
  </property>
</Properties>
</file>